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824279" w:rsidRPr="00102A12" w:rsidRDefault="00824279" w:rsidP="00824279">
      <w:pPr>
        <w:spacing w:after="0" w:line="240" w:lineRule="auto"/>
        <w:ind w:left="5387"/>
        <w:jc w:val="right"/>
        <w:rPr>
          <w:rFonts w:ascii="Times New Roman" w:hAnsi="Times New Roman" w:cs="Times New Roman"/>
          <w:sz w:val="24"/>
          <w:szCs w:val="24"/>
          <w:lang w:val="uk-UA"/>
        </w:rPr>
      </w:pPr>
      <w:r w:rsidRPr="00102A12">
        <w:rPr>
          <w:rFonts w:ascii="Times New Roman" w:hAnsi="Times New Roman" w:cs="Times New Roman"/>
          <w:sz w:val="24"/>
          <w:szCs w:val="24"/>
          <w:lang w:val="uk-UA"/>
        </w:rPr>
        <w:t xml:space="preserve">Додаток № 41 </w:t>
      </w:r>
    </w:p>
    <w:p w:rsidR="00824279" w:rsidRPr="00102A12" w:rsidRDefault="00824279" w:rsidP="00824279">
      <w:pPr>
        <w:spacing w:after="0" w:line="240" w:lineRule="auto"/>
        <w:ind w:left="3402"/>
        <w:jc w:val="right"/>
        <w:rPr>
          <w:rFonts w:ascii="Times New Roman" w:hAnsi="Times New Roman" w:cs="Times New Roman"/>
          <w:sz w:val="24"/>
          <w:szCs w:val="24"/>
          <w:lang w:val="uk-UA"/>
        </w:rPr>
      </w:pPr>
      <w:r w:rsidRPr="00102A12">
        <w:rPr>
          <w:rFonts w:ascii="Times New Roman" w:hAnsi="Times New Roman" w:cs="Times New Roman"/>
          <w:sz w:val="24"/>
          <w:szCs w:val="24"/>
          <w:lang w:val="uk-UA"/>
        </w:rPr>
        <w:t xml:space="preserve">до рішення   міської ради </w:t>
      </w:r>
    </w:p>
    <w:p w:rsidR="00824279" w:rsidRPr="00102A12" w:rsidRDefault="00824279" w:rsidP="00824279">
      <w:pPr>
        <w:spacing w:after="0" w:line="240" w:lineRule="auto"/>
        <w:ind w:left="3402"/>
        <w:jc w:val="right"/>
        <w:rPr>
          <w:rFonts w:ascii="Times New Roman" w:hAnsi="Times New Roman" w:cs="Times New Roman"/>
          <w:sz w:val="24"/>
          <w:szCs w:val="24"/>
          <w:lang w:val="uk-UA"/>
        </w:rPr>
      </w:pPr>
      <w:r w:rsidRPr="00102A12">
        <w:rPr>
          <w:rFonts w:ascii="Times New Roman" w:hAnsi="Times New Roman" w:cs="Times New Roman"/>
          <w:sz w:val="24"/>
          <w:szCs w:val="24"/>
          <w:lang w:val="en-US"/>
        </w:rPr>
        <w:t>VII</w:t>
      </w:r>
      <w:r w:rsidRPr="00102A12">
        <w:rPr>
          <w:rFonts w:ascii="Times New Roman" w:hAnsi="Times New Roman" w:cs="Times New Roman"/>
          <w:sz w:val="24"/>
          <w:szCs w:val="24"/>
          <w:lang w:val="uk-UA"/>
        </w:rPr>
        <w:t xml:space="preserve"> скликання </w:t>
      </w:r>
      <w:proofErr w:type="gramStart"/>
      <w:r w:rsidRPr="00102A12">
        <w:rPr>
          <w:rFonts w:ascii="Times New Roman" w:hAnsi="Times New Roman" w:cs="Times New Roman"/>
          <w:sz w:val="24"/>
          <w:szCs w:val="24"/>
          <w:lang w:val="uk-UA"/>
        </w:rPr>
        <w:t>від  16</w:t>
      </w:r>
      <w:proofErr w:type="gramEnd"/>
      <w:r w:rsidRPr="00102A12">
        <w:rPr>
          <w:rFonts w:ascii="Times New Roman" w:hAnsi="Times New Roman" w:cs="Times New Roman"/>
          <w:sz w:val="24"/>
          <w:szCs w:val="24"/>
          <w:lang w:val="uk-UA"/>
        </w:rPr>
        <w:t xml:space="preserve"> січня 2019р. </w:t>
      </w:r>
      <w:r w:rsidRPr="00102A12">
        <w:rPr>
          <w:rFonts w:ascii="Times New Roman" w:hAnsi="Times New Roman" w:cs="Times New Roman"/>
          <w:sz w:val="24"/>
          <w:szCs w:val="24"/>
        </w:rPr>
        <w:t>№6-50/2019</w:t>
      </w:r>
    </w:p>
    <w:p w:rsidR="00824279" w:rsidRPr="00102A12" w:rsidRDefault="00824279" w:rsidP="00824279">
      <w:pPr>
        <w:spacing w:after="0" w:line="240" w:lineRule="auto"/>
        <w:ind w:left="3402"/>
        <w:jc w:val="right"/>
        <w:rPr>
          <w:rFonts w:ascii="Times New Roman" w:eastAsia="Times New Roman" w:hAnsi="Times New Roman" w:cs="Times New Roman"/>
          <w:sz w:val="24"/>
          <w:szCs w:val="24"/>
          <w:lang w:val="uk-UA" w:eastAsia="ru-RU"/>
        </w:rPr>
      </w:pPr>
      <w:r w:rsidRPr="00102A12">
        <w:rPr>
          <w:rFonts w:ascii="Times New Roman" w:hAnsi="Times New Roman" w:cs="Times New Roman"/>
          <w:sz w:val="24"/>
          <w:szCs w:val="24"/>
          <w:lang w:val="uk-UA"/>
        </w:rPr>
        <w:t>Зі змінами, внесеними рішенням міської ради</w:t>
      </w:r>
    </w:p>
    <w:p w:rsidR="00824279" w:rsidRDefault="00824279" w:rsidP="00824279">
      <w:pPr>
        <w:spacing w:after="0" w:line="240" w:lineRule="auto"/>
        <w:ind w:left="5387"/>
        <w:jc w:val="right"/>
        <w:rPr>
          <w:rFonts w:ascii="Times New Roman" w:eastAsia="Times New Roman" w:hAnsi="Times New Roman" w:cs="Times New Roman"/>
          <w:sz w:val="24"/>
          <w:szCs w:val="24"/>
          <w:lang w:val="uk-UA" w:eastAsia="ru-RU"/>
        </w:rPr>
      </w:pPr>
      <w:r w:rsidRPr="00102A12">
        <w:rPr>
          <w:rFonts w:ascii="Times New Roman" w:eastAsia="Times New Roman" w:hAnsi="Times New Roman" w:cs="Times New Roman"/>
          <w:sz w:val="24"/>
          <w:szCs w:val="24"/>
          <w:lang w:val="uk-UA" w:eastAsia="ru-RU"/>
        </w:rPr>
        <w:t xml:space="preserve">№3-56 /2019 від </w:t>
      </w:r>
      <w:r>
        <w:rPr>
          <w:rFonts w:ascii="Times New Roman" w:eastAsia="Times New Roman" w:hAnsi="Times New Roman" w:cs="Times New Roman"/>
          <w:sz w:val="24"/>
          <w:szCs w:val="24"/>
          <w:lang w:val="uk-UA" w:eastAsia="ru-RU"/>
        </w:rPr>
        <w:t>26.06.</w:t>
      </w:r>
      <w:r w:rsidRPr="00102A12">
        <w:rPr>
          <w:rFonts w:ascii="Times New Roman" w:eastAsia="Times New Roman" w:hAnsi="Times New Roman" w:cs="Times New Roman"/>
          <w:sz w:val="24"/>
          <w:szCs w:val="24"/>
          <w:lang w:val="uk-UA" w:eastAsia="ru-RU"/>
        </w:rPr>
        <w:t>2019</w:t>
      </w:r>
      <w:r>
        <w:rPr>
          <w:rFonts w:ascii="Times New Roman" w:eastAsia="Times New Roman" w:hAnsi="Times New Roman" w:cs="Times New Roman"/>
          <w:sz w:val="24"/>
          <w:szCs w:val="24"/>
          <w:lang w:val="uk-UA" w:eastAsia="ru-RU"/>
        </w:rPr>
        <w:t>,</w:t>
      </w:r>
    </w:p>
    <w:p w:rsidR="00824279" w:rsidRPr="00102A12" w:rsidRDefault="00824279" w:rsidP="00824279">
      <w:pPr>
        <w:spacing w:after="0" w:line="240" w:lineRule="auto"/>
        <w:ind w:left="5387"/>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№6-63/2019 від 27.11.2019</w:t>
      </w:r>
      <w:r w:rsidRPr="00102A12">
        <w:rPr>
          <w:rFonts w:ascii="Times New Roman" w:eastAsia="Times New Roman" w:hAnsi="Times New Roman" w:cs="Times New Roman"/>
          <w:sz w:val="24"/>
          <w:szCs w:val="24"/>
          <w:lang w:val="uk-UA" w:eastAsia="ru-RU"/>
        </w:rPr>
        <w:t xml:space="preserve"> </w:t>
      </w:r>
    </w:p>
    <w:p w:rsidR="00824279" w:rsidRPr="00102A12" w:rsidRDefault="00824279" w:rsidP="00824279">
      <w:pPr>
        <w:spacing w:after="0" w:line="240" w:lineRule="auto"/>
        <w:ind w:left="2124" w:firstLine="3448"/>
        <w:jc w:val="right"/>
        <w:rPr>
          <w:rFonts w:ascii="Times New Roman" w:eastAsia="Times New Roman" w:hAnsi="Times New Roman" w:cs="Times New Roman"/>
          <w:sz w:val="24"/>
          <w:szCs w:val="24"/>
          <w:lang w:val="uk-UA" w:eastAsia="ru-RU"/>
        </w:rPr>
      </w:pPr>
    </w:p>
    <w:p w:rsidR="004059B6" w:rsidRPr="0048194C" w:rsidRDefault="00824279" w:rsidP="004059B6">
      <w:pPr>
        <w:spacing w:after="0" w:line="240" w:lineRule="auto"/>
        <w:ind w:left="538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059B6" w:rsidRPr="0048194C"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Міська цільова програма </w:t>
      </w: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«ОХОРОНА НАВКОЛИШНЬОГО ПРИРОДНОГО СЕРЕДОВИЩА м. НІЖИНА на період 2019 р.»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 xml:space="preserve">1. Паспорт міської цільової програми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«Охорона навколишнього природного середовища м. Ніжина на період 2019 р.»</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Ініціатор розроблення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Дата, номер і назва розпорядчого документа органу виконавчої влади про розроблення Програми</w:t>
            </w:r>
          </w:p>
        </w:tc>
        <w:tc>
          <w:tcPr>
            <w:tcW w:w="4901" w:type="dxa"/>
          </w:tcPr>
          <w:p w:rsidR="00AF459A" w:rsidRPr="00AF459A" w:rsidRDefault="00AF459A" w:rsidP="00AF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Розробник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roofErr w:type="spellStart"/>
            <w:r w:rsidRPr="00AF459A">
              <w:rPr>
                <w:rFonts w:ascii="Times New Roman" w:eastAsia="Times New Roman" w:hAnsi="Times New Roman" w:cs="Times New Roman"/>
                <w:sz w:val="24"/>
                <w:szCs w:val="24"/>
                <w:lang w:val="uk-UA" w:eastAsia="ru-RU"/>
              </w:rPr>
              <w:t>Співрозробники</w:t>
            </w:r>
            <w:proofErr w:type="spellEnd"/>
            <w:r w:rsidRPr="00AF459A">
              <w:rPr>
                <w:rFonts w:ascii="Times New Roman" w:eastAsia="Times New Roman" w:hAnsi="Times New Roman" w:cs="Times New Roman"/>
                <w:sz w:val="24"/>
                <w:szCs w:val="24"/>
                <w:lang w:val="uk-UA" w:eastAsia="ru-RU"/>
              </w:rPr>
              <w:t xml:space="preserve">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rPr>
          <w:trHeight w:val="471"/>
        </w:trPr>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w:t>
            </w:r>
          </w:p>
        </w:tc>
        <w:tc>
          <w:tcPr>
            <w:tcW w:w="4901" w:type="dxa"/>
          </w:tcPr>
          <w:p w:rsidR="00AF459A" w:rsidRPr="00AF459A" w:rsidRDefault="00AF459A" w:rsidP="00AF459A">
            <w:pPr>
              <w:spacing w:after="0" w:line="240" w:lineRule="auto"/>
              <w:ind w:right="-5"/>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Відбір   виконавців   заходів    програми    здійснюється відповідно  до  Закону  України  "Про публічні закупівлі»</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7</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Термін реалізації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2019 р.</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8</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бюджет міста Ніжина</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9</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580,87847 тис. грн.</w:t>
            </w:r>
          </w:p>
        </w:tc>
      </w:tr>
    </w:tbl>
    <w:p w:rsidR="00AC3F2F" w:rsidRDefault="00AC3F2F"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2. Проблеми, на розв’язання яких спрямована Програма</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міста, а також забезпечення екологічної безпеки для населення.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Сьогоднішня екологічна ситуація у м. Ніжині зумовлена як проблемами, які виникли десятки років тому, так і сучасними. Значною мірою стан довкілля міста спричинений </w:t>
      </w:r>
      <w:r w:rsidRPr="00AF459A">
        <w:rPr>
          <w:rFonts w:ascii="Times New Roman" w:eastAsia="Times New Roman" w:hAnsi="Times New Roman" w:cs="Times New Roman"/>
          <w:sz w:val="24"/>
          <w:szCs w:val="24"/>
          <w:lang w:val="uk-UA" w:eastAsia="ru-RU"/>
        </w:rPr>
        <w:lastRenderedPageBreak/>
        <w:t>методами ведення сільського та лісового господарства, , наслідками функціонування об’єктів муніципальної інфраструктури населених пунктів.</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Серед екологічних проблем міста, які підлягають вирішенню в перспективі, слід виділити:</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C97CFB" w:rsidRPr="00C97CFB" w:rsidRDefault="00C97CFB" w:rsidP="00C97CFB">
      <w:pPr>
        <w:tabs>
          <w:tab w:val="num" w:pos="900"/>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3) </w:t>
      </w:r>
      <w:r w:rsidRPr="00C97CFB">
        <w:rPr>
          <w:rFonts w:ascii="Times New Roman" w:hAnsi="Times New Roman" w:cs="Times New Roman"/>
          <w:sz w:val="24"/>
          <w:szCs w:val="24"/>
          <w:lang w:val="uk-UA"/>
        </w:rPr>
        <w:t>визначення вмісту забруднюючих речовин в атмосферному повітрі, воді та ґрунті;</w:t>
      </w:r>
    </w:p>
    <w:p w:rsidR="00AF459A" w:rsidRPr="00C97CFB" w:rsidRDefault="00AF459A" w:rsidP="00AF459A">
      <w:pPr>
        <w:spacing w:after="0" w:line="240" w:lineRule="auto"/>
        <w:ind w:firstLine="360"/>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ind w:left="360" w:right="84" w:firstLine="348"/>
        <w:jc w:val="center"/>
        <w:outlineLvl w:val="0"/>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3. Мета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Головна мета: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міста.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Основні напрями та головні завдання:</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r w:rsidRPr="00AF459A">
        <w:rPr>
          <w:rFonts w:ascii="Times New Roman" w:eastAsia="Times New Roman" w:hAnsi="Times New Roman" w:cs="Times New Roman"/>
          <w:sz w:val="24"/>
          <w:szCs w:val="24"/>
          <w:lang w:val="uk-UA" w:eastAsia="ru-RU"/>
        </w:rPr>
        <w:tab/>
        <w:t>охорона і раціональне використання земель;</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r w:rsidRPr="00AF459A">
        <w:rPr>
          <w:rFonts w:ascii="Times New Roman" w:eastAsia="Times New Roman" w:hAnsi="Times New Roman" w:cs="Times New Roman"/>
          <w:sz w:val="24"/>
          <w:szCs w:val="24"/>
          <w:lang w:val="uk-UA" w:eastAsia="ru-RU"/>
        </w:rPr>
        <w:tab/>
        <w:t>розвиток природно-заповідного фонду, збереження біологічного та ландшафтного різноманіття;</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r w:rsidRPr="00AF459A">
        <w:rPr>
          <w:rFonts w:ascii="Times New Roman" w:eastAsia="Times New Roman" w:hAnsi="Times New Roman" w:cs="Times New Roman"/>
          <w:sz w:val="24"/>
          <w:szCs w:val="24"/>
          <w:lang w:val="uk-UA" w:eastAsia="ru-RU"/>
        </w:rPr>
        <w:tab/>
        <w:t>організація системи екологічного моніторингу та інформаційного забезпечення природоохоронної діяльності;</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r w:rsidRPr="00AF459A">
        <w:rPr>
          <w:rFonts w:ascii="Times New Roman" w:eastAsia="Times New Roman" w:hAnsi="Times New Roman" w:cs="Times New Roman"/>
          <w:sz w:val="24"/>
          <w:szCs w:val="24"/>
          <w:lang w:val="uk-UA" w:eastAsia="ru-RU"/>
        </w:rPr>
        <w:tab/>
      </w:r>
      <w:proofErr w:type="spellStart"/>
      <w:r w:rsidRPr="00AF459A">
        <w:rPr>
          <w:rFonts w:ascii="Times New Roman" w:eastAsia="Times New Roman" w:hAnsi="Times New Roman" w:cs="Times New Roman"/>
          <w:sz w:val="24"/>
          <w:szCs w:val="24"/>
          <w:lang w:val="uk-UA" w:eastAsia="ru-RU"/>
        </w:rPr>
        <w:t>еколого-просвітницька</w:t>
      </w:r>
      <w:proofErr w:type="spellEnd"/>
      <w:r w:rsidRPr="00AF459A">
        <w:rPr>
          <w:rFonts w:ascii="Times New Roman" w:eastAsia="Times New Roman" w:hAnsi="Times New Roman" w:cs="Times New Roman"/>
          <w:sz w:val="24"/>
          <w:szCs w:val="24"/>
          <w:lang w:val="uk-UA" w:eastAsia="ru-RU"/>
        </w:rPr>
        <w:t xml:space="preserve"> діяльність.</w:t>
      </w:r>
    </w:p>
    <w:p w:rsidR="00AF459A" w:rsidRPr="00AF459A" w:rsidRDefault="00AF459A" w:rsidP="00C97CFB">
      <w:pPr>
        <w:tabs>
          <w:tab w:val="left" w:pos="284"/>
        </w:tabs>
        <w:spacing w:after="0" w:line="240" w:lineRule="auto"/>
        <w:jc w:val="both"/>
        <w:rPr>
          <w:rFonts w:ascii="Times New Roman" w:eastAsia="Times New Roman" w:hAnsi="Times New Roman" w:cs="Times New Roman"/>
          <w:b/>
          <w:bCs/>
          <w:sz w:val="24"/>
          <w:szCs w:val="24"/>
          <w:lang w:val="uk-UA" w:eastAsia="ru-RU"/>
        </w:rPr>
      </w:pPr>
    </w:p>
    <w:p w:rsidR="00AF459A" w:rsidRPr="00AF459A" w:rsidRDefault="00AF459A" w:rsidP="00C97CFB">
      <w:pPr>
        <w:numPr>
          <w:ilvl w:val="0"/>
          <w:numId w:val="7"/>
        </w:numPr>
        <w:tabs>
          <w:tab w:val="left" w:pos="284"/>
        </w:tabs>
        <w:spacing w:after="0" w:line="240" w:lineRule="auto"/>
        <w:ind w:left="0" w:firstLine="0"/>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Завдання Програми</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проведення моніторингу довкілля;</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реалізації екологічної політики, екологічних прав громадян;</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розробка проектно-кошторисної документації на реконструкцію полігону твердих побутових відходів. Будівництво полігону твердих побутових відходів;</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виявлення та ліквідація несанкціонованих стихійних звалищ на території  міста;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реконструкція водовідвідної системи міста;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розчистка водовідвідних канав по місту;</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видача та скасування дозволів на відособлене спеціальне використання природних ресурсів місцевого значення.</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створення та визначення статусу резервних фондів для фінансування заходів щодо охорони навколишнього природного середовища;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інформування населення про стан навколишнього природного середовища;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здійснення контролю за додержанням законодавства про охорону навколишнього природного середовища;</w:t>
      </w:r>
    </w:p>
    <w:p w:rsidR="00C97CFB" w:rsidRPr="00C97CFB" w:rsidRDefault="00C97CFB" w:rsidP="00C97CFB">
      <w:pPr>
        <w:pStyle w:val="a5"/>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C97CFB">
        <w:rPr>
          <w:rFonts w:ascii="Times New Roman" w:eastAsia="Times New Roman" w:hAnsi="Times New Roman" w:cs="Times New Roman"/>
          <w:sz w:val="24"/>
          <w:szCs w:val="20"/>
          <w:lang w:val="uk-UA" w:eastAsia="ru-RU"/>
        </w:rPr>
        <w:t>визначення вмісту забруднюючих речовин в атмосферному повітрі, воді та ґрунті;</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придбання посадкового матеріалу для створення ландшафтних зон, парків та скверів;</w:t>
      </w:r>
    </w:p>
    <w:p w:rsidR="00AF459A" w:rsidRDefault="00AF459A" w:rsidP="00AF459A">
      <w:pPr>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Організаційне забезпечення та координація діяльності щодо реалізації основних завдань Програми буде здійснюватися відповідними органами та управліннями згідно з їх повноваження в рамках чинного законодавства.</w:t>
      </w:r>
    </w:p>
    <w:p w:rsidR="00AC3F2F" w:rsidRPr="00AF459A" w:rsidRDefault="00AC3F2F" w:rsidP="00AF459A">
      <w:pPr>
        <w:spacing w:after="0" w:line="240" w:lineRule="auto"/>
        <w:ind w:firstLine="567"/>
        <w:jc w:val="both"/>
        <w:rPr>
          <w:rFonts w:ascii="Times New Roman" w:eastAsia="Times New Roman" w:hAnsi="Times New Roman" w:cs="Times New Roman"/>
          <w:sz w:val="24"/>
          <w:szCs w:val="20"/>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Фінансове забезпечення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highlight w:val="yellow"/>
          <w:lang w:val="uk-UA" w:eastAsia="ru-RU"/>
        </w:rPr>
      </w:pPr>
      <w:r w:rsidRPr="00AF459A">
        <w:rPr>
          <w:rFonts w:ascii="Times New Roman" w:eastAsia="Times New Roman" w:hAnsi="Times New Roman" w:cs="Times New Roman"/>
          <w:sz w:val="24"/>
          <w:szCs w:val="20"/>
          <w:lang w:val="uk-UA" w:eastAsia="ru-RU"/>
        </w:rPr>
        <w:lastRenderedPageBreak/>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міського бюджету;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w:t>
      </w:r>
      <w:r w:rsidRPr="00AF459A">
        <w:rPr>
          <w:rFonts w:ascii="Times New Roman" w:eastAsia="Times New Roman" w:hAnsi="Times New Roman" w:cs="Times New Roman"/>
          <w:sz w:val="24"/>
          <w:szCs w:val="24"/>
          <w:lang w:val="uk-UA" w:eastAsia="ru-RU"/>
        </w:rPr>
        <w:t>.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Очікувані результати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міста.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 метою збільшення кількості зелених насаджень у місті необхідним є проведення екологічних акцій “День довкілля”, “Збережи ялинку”, “Посади дерево.</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Проведення </w:t>
      </w:r>
      <w:proofErr w:type="spellStart"/>
      <w:r w:rsidRPr="00AF459A">
        <w:rPr>
          <w:rFonts w:ascii="Times New Roman" w:eastAsia="Times New Roman" w:hAnsi="Times New Roman" w:cs="Times New Roman"/>
          <w:sz w:val="24"/>
          <w:szCs w:val="20"/>
          <w:lang w:val="uk-UA" w:eastAsia="ru-RU"/>
        </w:rPr>
        <w:t>еколого-просвітницьких</w:t>
      </w:r>
      <w:proofErr w:type="spellEnd"/>
      <w:r w:rsidRPr="00AF459A">
        <w:rPr>
          <w:rFonts w:ascii="Times New Roman" w:eastAsia="Times New Roman" w:hAnsi="Times New Roman" w:cs="Times New Roman"/>
          <w:sz w:val="24"/>
          <w:szCs w:val="20"/>
          <w:lang w:val="uk-UA" w:eastAsia="ru-RU"/>
        </w:rPr>
        <w:t xml:space="preserve"> заходів в місті сприятиме підвищенню рівня екологічної свідомості громадян щороку на 5% першочергово за рахунок учнівської та студентської молоді.</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tabs>
          <w:tab w:val="num" w:pos="720"/>
        </w:tabs>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Організація та контроль за реалізацією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голова</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А.В.</w:t>
      </w:r>
      <w:proofErr w:type="spellStart"/>
      <w:r w:rsidRPr="00AF459A">
        <w:rPr>
          <w:rFonts w:ascii="Times New Roman" w:eastAsia="Times New Roman" w:hAnsi="Times New Roman" w:cs="Times New Roman"/>
          <w:sz w:val="24"/>
          <w:szCs w:val="24"/>
          <w:lang w:val="uk-UA" w:eastAsia="ru-RU"/>
        </w:rPr>
        <w:t>Лінник</w:t>
      </w:r>
      <w:proofErr w:type="spellEnd"/>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327" w:rsidRDefault="00481327"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ПОЯСНЮВАЛЬНА ЗАПИСКА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 xml:space="preserve">до проекту рішення міської ради </w:t>
      </w:r>
      <w:r w:rsidRPr="001E4ED7">
        <w:rPr>
          <w:rFonts w:ascii="Times New Roman" w:eastAsia="Times New Roman" w:hAnsi="Times New Roman" w:cs="Times New Roman"/>
          <w:sz w:val="24"/>
          <w:szCs w:val="24"/>
          <w:lang w:val="uk-UA" w:eastAsia="ru-RU"/>
        </w:rPr>
        <w:t xml:space="preserve">Про внесення змін в Паспорт міської програми </w:t>
      </w:r>
      <w:r w:rsidR="00AF459A" w:rsidRPr="00AF459A">
        <w:rPr>
          <w:rFonts w:ascii="Times New Roman" w:eastAsia="Times New Roman" w:hAnsi="Times New Roman" w:cs="Times New Roman"/>
          <w:bCs/>
          <w:sz w:val="24"/>
          <w:szCs w:val="24"/>
          <w:lang w:val="uk-UA" w:eastAsia="ru-RU"/>
        </w:rPr>
        <w:t xml:space="preserve">ОХОРОНА НАВКОЛИШНЬОГО ПРИРОДНОГО СЕРЕДОВИЩА м. НІЖИНА на період 2019 рік (Додаток  41) </w:t>
      </w:r>
      <w:r w:rsidRPr="001E4ED7">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C97CFB" w:rsidP="001E4ED7">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о</w:t>
      </w:r>
      <w:r w:rsidR="001E4ED7" w:rsidRPr="001E4ED7">
        <w:rPr>
          <w:rFonts w:ascii="Times New Roman" w:eastAsia="Times New Roman" w:hAnsi="Times New Roman" w:cs="Times New Roman"/>
          <w:b/>
          <w:color w:val="000000"/>
          <w:sz w:val="24"/>
          <w:szCs w:val="24"/>
          <w:lang w:val="uk-UA" w:eastAsia="uk-UA"/>
        </w:rPr>
        <w:t>бґрунтування.</w:t>
      </w:r>
    </w:p>
    <w:p w:rsidR="00073805"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3805">
        <w:rPr>
          <w:rFonts w:ascii="Times New Roman" w:eastAsia="Times New Roman" w:hAnsi="Times New Roman" w:cs="Times New Roman"/>
          <w:sz w:val="24"/>
          <w:szCs w:val="24"/>
          <w:lang w:val="uk-UA" w:eastAsia="ru-RU"/>
        </w:rPr>
        <w:t xml:space="preserve">В програмі </w:t>
      </w:r>
      <w:r w:rsidR="00F70AA2">
        <w:rPr>
          <w:rFonts w:ascii="Times New Roman" w:eastAsia="Times New Roman" w:hAnsi="Times New Roman" w:cs="Times New Roman"/>
          <w:sz w:val="24"/>
          <w:szCs w:val="24"/>
          <w:lang w:val="uk-UA" w:eastAsia="ru-RU"/>
        </w:rPr>
        <w:t>внесено наступні зміни</w:t>
      </w:r>
      <w:r w:rsidR="00073805">
        <w:rPr>
          <w:rFonts w:ascii="Times New Roman" w:eastAsia="Times New Roman" w:hAnsi="Times New Roman" w:cs="Times New Roman"/>
          <w:sz w:val="24"/>
          <w:szCs w:val="24"/>
          <w:lang w:val="uk-UA" w:eastAsia="ru-RU"/>
        </w:rPr>
        <w:t>:</w:t>
      </w:r>
    </w:p>
    <w:p w:rsidR="00C97CFB" w:rsidRPr="00C22333" w:rsidRDefault="00C97CFB" w:rsidP="001E4ED7">
      <w:pPr>
        <w:spacing w:after="0" w:line="240"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Включено захід програми який необхідно фінансувати за рахунок природоохоронних коштів: </w:t>
      </w:r>
      <w:r w:rsidRPr="00C22333">
        <w:rPr>
          <w:rFonts w:ascii="Times New Roman" w:eastAsia="Times New Roman" w:hAnsi="Times New Roman" w:cs="Times New Roman"/>
          <w:b/>
          <w:sz w:val="24"/>
          <w:szCs w:val="24"/>
          <w:u w:val="single"/>
          <w:lang w:val="uk-UA" w:eastAsia="ru-RU"/>
        </w:rPr>
        <w:t>визначення вмісту забруднюючих речовин в атмосферному повітрі, воді та ґрунті;</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Прийняття даного проекту дозволить</w:t>
      </w:r>
      <w:r w:rsidRPr="001E4ED7">
        <w:rPr>
          <w:rFonts w:ascii="Times New Roman" w:eastAsia="Times New Roman" w:hAnsi="Times New Roman" w:cs="Times New Roman"/>
          <w:color w:val="000000"/>
          <w:sz w:val="24"/>
          <w:szCs w:val="24"/>
          <w:lang w:val="uk-UA" w:eastAsia="ru-RU"/>
        </w:rPr>
        <w:t xml:space="preserve"> внести зміни </w:t>
      </w:r>
      <w:r w:rsidR="00F04FD3" w:rsidRPr="00F04FD3">
        <w:rPr>
          <w:rFonts w:ascii="Times New Roman" w:eastAsia="Times New Roman" w:hAnsi="Times New Roman" w:cs="Times New Roman"/>
          <w:color w:val="000000"/>
          <w:sz w:val="24"/>
          <w:szCs w:val="24"/>
          <w:lang w:val="uk-UA" w:eastAsia="ru-RU"/>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ru-RU"/>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ru-RU"/>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ru-RU"/>
        </w:rPr>
        <w:t>»</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1E4ED7">
        <w:rPr>
          <w:rFonts w:ascii="Times New Roman" w:eastAsia="Times New Roman" w:hAnsi="Times New Roman" w:cs="Times New Roman"/>
          <w:color w:val="000000"/>
          <w:sz w:val="24"/>
          <w:szCs w:val="24"/>
          <w:lang w:val="uk-UA" w:eastAsia="uk-UA"/>
        </w:rPr>
        <w:t>мешканці міста</w:t>
      </w:r>
      <w:r w:rsidRPr="001E4ED7">
        <w:rPr>
          <w:rFonts w:ascii="Times New Roman" w:eastAsia="Times New Roman" w:hAnsi="Times New Roman" w:cs="Times New Roman"/>
          <w:color w:val="000000"/>
          <w:sz w:val="24"/>
          <w:szCs w:val="24"/>
          <w:lang w:val="uk-UA"/>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7. Інформація, яку містить проект рішення</w:t>
      </w:r>
      <w:r w:rsidRPr="001E4ED7">
        <w:rPr>
          <w:rFonts w:ascii="Times New Roman" w:eastAsia="Times New Roman" w:hAnsi="Times New Roman" w:cs="Times New Roman"/>
          <w:color w:val="000000"/>
          <w:sz w:val="24"/>
          <w:szCs w:val="24"/>
          <w:lang w:val="uk-UA" w:eastAsia="uk-UA"/>
        </w:rPr>
        <w:t xml:space="preserve"> Про внесення змін </w:t>
      </w:r>
      <w:r w:rsidR="00F04FD3" w:rsidRPr="00F04FD3">
        <w:rPr>
          <w:rFonts w:ascii="Times New Roman" w:eastAsia="Times New Roman" w:hAnsi="Times New Roman" w:cs="Times New Roman"/>
          <w:color w:val="000000"/>
          <w:sz w:val="24"/>
          <w:szCs w:val="24"/>
          <w:lang w:val="uk-UA" w:eastAsia="uk-UA"/>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uk-UA"/>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uk-UA"/>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uk-UA"/>
        </w:rPr>
        <w:t>»</w:t>
      </w:r>
      <w:r w:rsidRPr="001E4ED7">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AC3F2F" w:rsidRDefault="00AC3F2F" w:rsidP="00F70AA2">
      <w:pPr>
        <w:spacing w:after="0" w:line="240" w:lineRule="auto"/>
        <w:rPr>
          <w:rFonts w:ascii="Times New Roman" w:eastAsia="Times New Roman" w:hAnsi="Times New Roman" w:cs="Times New Roman"/>
          <w:color w:val="000000"/>
          <w:sz w:val="24"/>
          <w:szCs w:val="24"/>
          <w:lang w:val="uk-UA" w:eastAsia="ru-RU"/>
        </w:rPr>
      </w:pPr>
    </w:p>
    <w:p w:rsidR="0048194C" w:rsidRPr="001E4ED7" w:rsidRDefault="00C22333" w:rsidP="00F70AA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4"/>
          <w:szCs w:val="24"/>
          <w:lang w:val="uk-UA" w:eastAsia="ru-RU"/>
        </w:rPr>
        <w:t>Заступник н</w:t>
      </w:r>
      <w:r w:rsidR="001E4ED7" w:rsidRPr="001E4ED7">
        <w:rPr>
          <w:rFonts w:ascii="Times New Roman" w:eastAsia="Times New Roman" w:hAnsi="Times New Roman" w:cs="Times New Roman"/>
          <w:color w:val="000000"/>
          <w:sz w:val="24"/>
          <w:szCs w:val="24"/>
          <w:lang w:val="uk-UA" w:eastAsia="ru-RU"/>
        </w:rPr>
        <w:t>ачальник</w:t>
      </w:r>
      <w:r>
        <w:rPr>
          <w:rFonts w:ascii="Times New Roman" w:eastAsia="Times New Roman" w:hAnsi="Times New Roman" w:cs="Times New Roman"/>
          <w:color w:val="000000"/>
          <w:sz w:val="24"/>
          <w:szCs w:val="24"/>
          <w:lang w:val="uk-UA" w:eastAsia="ru-RU"/>
        </w:rPr>
        <w:t>а</w:t>
      </w:r>
      <w:r w:rsidR="001E4ED7" w:rsidRPr="001E4ED7">
        <w:rPr>
          <w:rFonts w:ascii="Times New Roman" w:eastAsia="Times New Roman" w:hAnsi="Times New Roman" w:cs="Times New Roman"/>
          <w:color w:val="000000"/>
          <w:sz w:val="24"/>
          <w:szCs w:val="24"/>
          <w:lang w:val="uk-UA" w:eastAsia="ru-RU"/>
        </w:rPr>
        <w:t xml:space="preserve"> УЖКГ та будівництва                                                           </w:t>
      </w:r>
      <w:r>
        <w:rPr>
          <w:rFonts w:ascii="Times New Roman" w:eastAsia="Times New Roman" w:hAnsi="Times New Roman" w:cs="Times New Roman"/>
          <w:color w:val="000000"/>
          <w:sz w:val="24"/>
          <w:szCs w:val="24"/>
          <w:lang w:val="uk-UA" w:eastAsia="ru-RU"/>
        </w:rPr>
        <w:t>С.А.Сіренко</w:t>
      </w:r>
    </w:p>
    <w:sectPr w:rsidR="0048194C" w:rsidRPr="001E4ED7" w:rsidSect="0048194C">
      <w:pgSz w:w="11906" w:h="16838"/>
      <w:pgMar w:top="993"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07" w:rsidRDefault="00F92E07" w:rsidP="00AC3F2F">
      <w:pPr>
        <w:spacing w:after="0" w:line="240" w:lineRule="auto"/>
      </w:pPr>
      <w:r>
        <w:separator/>
      </w:r>
    </w:p>
  </w:endnote>
  <w:endnote w:type="continuationSeparator" w:id="0">
    <w:p w:rsidR="00F92E07" w:rsidRDefault="00F92E07" w:rsidP="00AC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07" w:rsidRDefault="00F92E07" w:rsidP="00AC3F2F">
      <w:pPr>
        <w:spacing w:after="0" w:line="240" w:lineRule="auto"/>
      </w:pPr>
      <w:r>
        <w:separator/>
      </w:r>
    </w:p>
  </w:footnote>
  <w:footnote w:type="continuationSeparator" w:id="0">
    <w:p w:rsidR="00F92E07" w:rsidRDefault="00F92E07" w:rsidP="00AC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59B6"/>
    <w:rsid w:val="00073805"/>
    <w:rsid w:val="001A0A5C"/>
    <w:rsid w:val="001E4ED7"/>
    <w:rsid w:val="00290CA2"/>
    <w:rsid w:val="002C1B5D"/>
    <w:rsid w:val="003526FD"/>
    <w:rsid w:val="0035526C"/>
    <w:rsid w:val="0035665C"/>
    <w:rsid w:val="0039291A"/>
    <w:rsid w:val="003D333B"/>
    <w:rsid w:val="003E05B3"/>
    <w:rsid w:val="004059B6"/>
    <w:rsid w:val="0041502D"/>
    <w:rsid w:val="00481327"/>
    <w:rsid w:val="0048194C"/>
    <w:rsid w:val="005D789E"/>
    <w:rsid w:val="0065129F"/>
    <w:rsid w:val="006549B9"/>
    <w:rsid w:val="006B11F6"/>
    <w:rsid w:val="006C5145"/>
    <w:rsid w:val="00716FA2"/>
    <w:rsid w:val="00790D11"/>
    <w:rsid w:val="007A34FA"/>
    <w:rsid w:val="00824279"/>
    <w:rsid w:val="00907A4B"/>
    <w:rsid w:val="00AA40FE"/>
    <w:rsid w:val="00AC3F2F"/>
    <w:rsid w:val="00AD40E1"/>
    <w:rsid w:val="00AF459A"/>
    <w:rsid w:val="00B47273"/>
    <w:rsid w:val="00B70030"/>
    <w:rsid w:val="00B752C8"/>
    <w:rsid w:val="00B80EF7"/>
    <w:rsid w:val="00B902EA"/>
    <w:rsid w:val="00C22333"/>
    <w:rsid w:val="00C97CFB"/>
    <w:rsid w:val="00CA44F9"/>
    <w:rsid w:val="00D2028B"/>
    <w:rsid w:val="00D36982"/>
    <w:rsid w:val="00DF7237"/>
    <w:rsid w:val="00EB5CAC"/>
    <w:rsid w:val="00EF1AB9"/>
    <w:rsid w:val="00F04FD3"/>
    <w:rsid w:val="00F22998"/>
    <w:rsid w:val="00F70AA2"/>
    <w:rsid w:val="00F92E07"/>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11</cp:revision>
  <cp:lastPrinted>2019-11-22T09:54:00Z</cp:lastPrinted>
  <dcterms:created xsi:type="dcterms:W3CDTF">2019-11-21T14:33:00Z</dcterms:created>
  <dcterms:modified xsi:type="dcterms:W3CDTF">2020-05-06T06:18:00Z</dcterms:modified>
</cp:coreProperties>
</file>